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Taisha Jones, Ph.D.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Clinical Psychologist</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Taisha Jones is a Licensed Clinical Psychologist with over a decade of experience treating a broad range of mental health conditions and providing psychological evaluations. As a trained generalist, Dr. Jones provides services to individuals across the lifespan (ages 4 through older adulthood).  She has training in specific therapeutic modalities and utilizes best practice interventions to target mood and behavioral deficits as well as other more serious mental health issues.  Dr. Jones employs Cognitive Behavior Therapy (CBT), Dialectical Behavior Therapy (DBT), Trauma Focused Cognitive Behavioral Therapy (TF-CBT), Solution Focused Therapy (SFT).  Dr. Jones provides therapy services to individuals, couples, and families.  In addition to providing therapeutic services, Dr. Jones also conducts psychological evaluations and assessments to inform treatment, help identify resources that promote well-being, and identify strengths and limitations of various aspects of functioning (e.g., intelligence testing).  Dr. Jones specializes in work with children and teenagers as well as conducting objective and projective personality assessments (e.g., Rorschach; MMPI).  </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Jones knew that she wanted to become a clinical psychologist during elementary school and eventually obtained a B.A. in Psychology and B.A. in Sociology from the University of Missouri in Columbia (Mizzou) in 2002. In the same year, she pursued her interest in psychology by becoming a psychometrician and conducting psychological testing at BJC Hospital/Washington University in St. Louis Department of Neuropsychology.  While at BJC Hospital/Washington University, Dr. Jones became intrigued with the assessment process and focused mostly on intellectual assessment, neuropsychological assessment (e.g., including memory and motor functioning) as well as testing associated with Autism Spectrum Disorder.  In 2004, Dr. Jones attended Saint Louis University where she worked under the mentorship of Dr. Honore Hughes.  Dr. Hughes specialized in working with children and adolescents as well as diverse populations.  Dr. Jones obtained her M.S. in Clinical Psychology in 2007 and Ph.D. in Clinical Psychology in 2010. Dr. Jones completed a doctoral internship at the Arkansas State Hospital (ASH) in 2009. She received post-doctoral training and experience at outpatient community mental health clinics in the cities of England and Hazen with Professional Counseling Associates (PCA) in Arkansas. While at PCA, Dr. Jones began receiving specialized training in trauma, community based and systems work (e.g., expert testimony and working with school systems), conducing police evaluations, and providing solution focused interventions. Dr. Jones completed post-doctoral training at ASH and was hired by University of Arkansas for Medical Sciences (UAMS) as a contracted full-time staff psychologist on the adolescent units at ASH in June of 2012.  In addition to being a staff psychologist, Dr. Jones serves as a rotation supervisor since July of 2012 and Co-Director of the Doctoral Internship Training Program at ASH since January of 2018.</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Jones has interests in the areas of positive individual coping resources (i.e., faith, emotional intelligence, ego-resiliency) as well as in conducting research and test construction. She is passionate about discussing research trends and recent developments within the mental health field. With regards to leisure time, Dr. Jones enjoys traveling, writing poems, journaling, and spending time with her family and friends. She also enjoys taunting rival sports team fans and is an avid Missouri Tiger football fan.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